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6"/>
        </w:rPr>
        <w:t>全国首创豪车直达包厢——打破传统KTV的边界</w:t>
      </w:r>
    </w:p>
    <w:p>
      <w:pPr>
        <w:jc w:val="center"/>
      </w:pPr>
      <w:r>
        <w:rPr>
          <w:sz w:val="20"/>
        </w:rPr>
        <w:t>—— 深圳高端商务KTV 品牌故事系列 ——</w:t>
      </w:r>
    </w:p>
    <w:p>
      <w:pPr>
        <w:jc w:val="center"/>
      </w:pPr>
      <w:r>
        <w:rPr>
          <w:sz w:val="16"/>
        </w:rPr>
        <w:t>━━━━━━━━━━━━━━━━━━━━━━━━━━━━━━━━━━━━━━━━</w:t>
      </w:r>
    </w:p>
    <w:p>
      <w:pPr>
        <w:spacing w:line="440" w:lineRule="exact"/>
        <w:ind w:firstLine="480"/>
      </w:pPr>
      <w:r>
        <w:t>如果要在深圳找一个最具话题性的派对包厢，JC PARTY.K的豪车尊享超大总统包一定排在第一。这间深圳高端商务KTV标杆级的包厢，以300㎡的超大空间、10米挑高剧院式层高、百万级舞台灯光音响、巨型曲面大屏、独立DJ控台，重新定义了高端娱乐空间的想象边界。</w:t>
      </w:r>
    </w:p>
    <w:p>
      <w:pPr>
        <w:spacing w:line="440" w:lineRule="exact"/>
        <w:ind w:firstLine="480"/>
      </w:pPr>
      <w:r>
        <w:t>真正让人惊叹的，是包厢中央那个汽车升降展示台——这是深圳少见的可豪车直达包厢的专属房型。车主可以直接将座驾开进包厢，通过升降台展示在派对中央。无论是品牌发布会的新品亮相，还是生日派对的惊喜环节，这面升降台都能让全场气氛瞬间点燃。</w:t>
      </w:r>
    </w:p>
    <w:p>
      <w:pPr>
        <w:spacing w:line="440" w:lineRule="exact"/>
        <w:ind w:firstLine="480"/>
      </w:pPr>
      <w:r>
        <w:t>作为深圳高端商务KTV的标杆产品，总统包规划了多个功能分区：拳击攀岩休闲区、独立DJ控台、舞池狂欢区、高端会客区。30至80人的容量，让百人项目庆功、品牌私享酒会、大型生日盛典都能在此完美呈现。包厢配备独立卫浴、恒温休息区、专属一对一管家，从地下停车场到包厢全程私密动线。</w:t>
      </w:r>
    </w:p>
    <w:p>
      <w:pPr>
        <w:spacing w:line="440" w:lineRule="exact"/>
        <w:ind w:firstLine="480"/>
      </w:pPr>
      <w:r>
        <w:t>将豪车文化与派对娱乐深度融合——这一全国首创的房型设计，不仅成为JC PARTY.K的标志性符号，更重新定义了高端派对空间的边界。在这里，你开的不仅是一场派对，更是一场秀。</w:t>
      </w:r>
    </w:p>
    <w:p/>
    <w:p>
      <w:pPr>
        <w:jc w:val="center"/>
      </w:pPr>
      <w:r>
        <w:rPr>
          <w:color w:val="787878"/>
          <w:sz w:val="18"/>
        </w:rPr>
        <w:t>#深圳高端商务KTV #罗湖高端娱乐 #JC_PARTY_K #深圳派对KTV</w:t>
      </w:r>
    </w:p>
    <w:p>
      <w:pPr>
        <w:jc w:val="center"/>
      </w:pPr>
      <w:r>
        <w:rPr>
          <w:sz w:val="18"/>
        </w:rPr>
        <w:t>— JC PARTY.K（宝能店）品牌故事 —</w:t>
      </w:r>
    </w:p>
    <w:sectPr w:rsidR="00FC693F" w:rsidRPr="0006063C" w:rsidSect="00034616">
      <w:pgSz w:w="11906" w:h="16838"/>
      <w:pgMar w:top="1440" w:right="1803" w:bottom="1440" w:left="18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SimSun" w:hAnsi="SimSun" w:eastAsia="SimSun" w:cs="SimSu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240"/>
      <w:outlineLvl w:val="0"/>
    </w:pPr>
    <w:rPr>
      <w:rFonts w:asciiTheme="majorHAnsi" w:ascii="SimHei" w:hAnsi="SimHei" w:eastAsia="SimHei" w:cs="SimHei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80" w:after="180"/>
      <w:outlineLvl w:val="1"/>
    </w:pPr>
    <w:rPr>
      <w:rFonts w:asciiTheme="majorHAnsi" w:ascii="SimHei" w:hAnsi="SimHei" w:eastAsia="SimHei" w:cs="SimHe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120"/>
      <w:outlineLvl w:val="2"/>
    </w:pPr>
    <w:rPr>
      <w:rFonts w:asciiTheme="majorHAnsi" w:ascii="SimHei" w:hAnsi="SimHei" w:eastAsia="SimHei" w:cs="SimHei"/>
      <w:b/>
      <w:bCs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120"/>
      <w:outlineLvl w:val="3"/>
    </w:pPr>
    <w:rPr>
      <w:rFonts w:asciiTheme="majorHAnsi" w:ascii="SimHei" w:hAnsi="SimHei" w:eastAsia="SimHei" w:cs="SimHe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120" w:after="60"/>
      <w:outlineLvl w:val="4"/>
    </w:pPr>
    <w:rPr>
      <w:rFonts w:asciiTheme="majorHAnsi" w:ascii="SimHei" w:hAnsi="SimHei" w:eastAsia="SimHei" w:cs="SimHei"/>
      <w:b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120" w:after="60"/>
      <w:outlineLvl w:val="5"/>
    </w:pPr>
    <w:rPr>
      <w:rFonts w:asciiTheme="majorHAnsi" w:ascii="SimHei" w:hAnsi="SimHei" w:eastAsia="SimHei" w:cs="SimHei"/>
      <w:b/>
      <w:i/>
      <w:iCs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 w:before="240"/>
      <w:contextualSpacing/>
      <w:jc w:val="center"/>
    </w:pPr>
    <w:rPr>
      <w:rFonts w:asciiTheme="majorHAnsi" w:ascii="SimHei" w:hAnsi="SimHei" w:eastAsia="SimHei" w:cs="SimHei"/>
      <w:b/>
      <w:color w:val="000000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